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jc w:val="center"/>
        <w:textAlignment w:val="auto"/>
        <w:rPr>
          <w:rFonts w:hint="eastAsia" w:ascii="Arial" w:hAnsi="Arial" w:eastAsia="宋体" w:cs="Arial"/>
          <w:b/>
          <w:bCs/>
          <w:sz w:val="30"/>
          <w:szCs w:val="30"/>
          <w:lang w:val="en-US" w:eastAsia="zh-CN"/>
        </w:rPr>
      </w:pPr>
      <w:r>
        <w:rPr>
          <w:rFonts w:hint="eastAsia" w:ascii="Arial" w:hAnsi="Arial" w:eastAsia="宋体" w:cs="Arial"/>
          <w:b/>
          <w:bCs/>
          <w:sz w:val="30"/>
          <w:szCs w:val="30"/>
          <w:lang w:val="en-US" w:eastAsia="zh-CN"/>
        </w:rPr>
        <w:t>严重不良事件报告表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jc w:val="left"/>
        <w:textAlignment w:val="auto"/>
        <w:rPr>
          <w:rFonts w:hint="eastAsia" w:ascii="Arial" w:hAnsi="Arial" w:eastAsia="宋体" w:cs="Arial"/>
          <w:b/>
          <w:bCs/>
          <w:sz w:val="30"/>
          <w:szCs w:val="30"/>
          <w:lang w:val="en-US" w:eastAsia="zh-CN"/>
        </w:rPr>
      </w:pPr>
    </w:p>
    <w:tbl>
      <w:tblPr>
        <w:tblStyle w:val="6"/>
        <w:tblW w:w="9469" w:type="dxa"/>
        <w:tblInd w:w="-1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5" w:type="dxa"/>
          <w:bottom w:w="0" w:type="dxa"/>
          <w:right w:w="105" w:type="dxa"/>
        </w:tblCellMar>
      </w:tblPr>
      <w:tblGrid>
        <w:gridCol w:w="598"/>
        <w:gridCol w:w="1367"/>
        <w:gridCol w:w="483"/>
        <w:gridCol w:w="211"/>
        <w:gridCol w:w="1408"/>
        <w:gridCol w:w="667"/>
        <w:gridCol w:w="1362"/>
        <w:gridCol w:w="216"/>
        <w:gridCol w:w="117"/>
        <w:gridCol w:w="645"/>
        <w:gridCol w:w="263"/>
        <w:gridCol w:w="509"/>
        <w:gridCol w:w="16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35" w:hRule="atLeast"/>
        </w:trPr>
        <w:tc>
          <w:tcPr>
            <w:tcW w:w="2448" w:type="dxa"/>
            <w:gridSpan w:val="3"/>
            <w:vAlign w:val="center"/>
          </w:tcPr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ascii="Times New Roman" w:cs="Times New Roman" w:hAnsiTheme="minorEastAsia" w:eastAsiaTheme="minorEastAsia"/>
                <w:sz w:val="21"/>
                <w:szCs w:val="21"/>
              </w:rPr>
              <w:t>报告类型</w:t>
            </w:r>
          </w:p>
        </w:tc>
        <w:tc>
          <w:tcPr>
            <w:tcW w:w="3981" w:type="dxa"/>
            <w:gridSpan w:val="6"/>
          </w:tcPr>
          <w:p>
            <w:pPr>
              <w:spacing w:after="0" w:line="400" w:lineRule="exact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□首次报告 □随访报告 □总结报告</w:t>
            </w:r>
          </w:p>
        </w:tc>
        <w:tc>
          <w:tcPr>
            <w:tcW w:w="3040" w:type="dxa"/>
            <w:gridSpan w:val="4"/>
          </w:tcPr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ascii="Times New Roman" w:cs="Times New Roman" w:hAnsiTheme="minorEastAsia" w:eastAsiaTheme="minorEastAsia"/>
                <w:sz w:val="21"/>
                <w:szCs w:val="21"/>
              </w:rPr>
              <w:t>报告时间：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600" w:hRule="atLeast"/>
        </w:trPr>
        <w:tc>
          <w:tcPr>
            <w:tcW w:w="2448" w:type="dxa"/>
            <w:gridSpan w:val="3"/>
            <w:vAlign w:val="center"/>
          </w:tcPr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ascii="Times New Roman" w:cs="Times New Roman" w:hAnsiTheme="minorEastAsia" w:eastAsiaTheme="minorEastAsia"/>
                <w:sz w:val="21"/>
                <w:szCs w:val="21"/>
              </w:rPr>
              <w:t>医疗机构及专业名称</w:t>
            </w:r>
          </w:p>
        </w:tc>
        <w:tc>
          <w:tcPr>
            <w:tcW w:w="3981" w:type="dxa"/>
            <w:gridSpan w:val="6"/>
          </w:tcPr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 xml:space="preserve"> </w:t>
            </w:r>
          </w:p>
        </w:tc>
        <w:tc>
          <w:tcPr>
            <w:tcW w:w="645" w:type="dxa"/>
          </w:tcPr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ascii="Times New Roman" w:cs="Times New Roman" w:hAnsiTheme="minorEastAsia" w:eastAsiaTheme="minorEastAsia"/>
                <w:sz w:val="21"/>
                <w:szCs w:val="21"/>
              </w:rPr>
              <w:t>电话</w:t>
            </w: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 xml:space="preserve"> </w:t>
            </w:r>
          </w:p>
        </w:tc>
        <w:tc>
          <w:tcPr>
            <w:tcW w:w="2395" w:type="dxa"/>
            <w:gridSpan w:val="3"/>
          </w:tcPr>
          <w:p>
            <w:pPr>
              <w:spacing w:after="0" w:line="400" w:lineRule="exact"/>
              <w:rPr>
                <w:rFonts w:ascii="Times New Roman" w:cs="Times New Roman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600" w:hRule="atLeast"/>
        </w:trPr>
        <w:tc>
          <w:tcPr>
            <w:tcW w:w="2448" w:type="dxa"/>
            <w:gridSpan w:val="3"/>
            <w:vAlign w:val="center"/>
          </w:tcPr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eastAsia" w:ascii="Times New Roman" w:cs="Times New Roman" w:hAnsiTheme="minorEastAsia" w:eastAsiaTheme="minorEastAsia"/>
                <w:sz w:val="21"/>
                <w:szCs w:val="21"/>
                <w:lang w:val="en-US" w:eastAsia="zh-CN"/>
              </w:rPr>
              <w:t>申办者/CRO</w:t>
            </w:r>
            <w:r>
              <w:rPr>
                <w:rFonts w:ascii="Times New Roman" w:cs="Times New Roman" w:hAnsiTheme="minorEastAsia" w:eastAsiaTheme="minorEastAsia"/>
                <w:sz w:val="21"/>
                <w:szCs w:val="21"/>
              </w:rPr>
              <w:t>名称</w:t>
            </w:r>
          </w:p>
        </w:tc>
        <w:tc>
          <w:tcPr>
            <w:tcW w:w="3981" w:type="dxa"/>
            <w:gridSpan w:val="6"/>
          </w:tcPr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 xml:space="preserve"> </w:t>
            </w:r>
          </w:p>
        </w:tc>
        <w:tc>
          <w:tcPr>
            <w:tcW w:w="645" w:type="dxa"/>
          </w:tcPr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ascii="Times New Roman" w:cs="Times New Roman" w:hAnsiTheme="minorEastAsia" w:eastAsiaTheme="minorEastAsia"/>
                <w:sz w:val="21"/>
                <w:szCs w:val="21"/>
              </w:rPr>
              <w:t>电话</w:t>
            </w: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 xml:space="preserve"> </w:t>
            </w:r>
          </w:p>
        </w:tc>
        <w:tc>
          <w:tcPr>
            <w:tcW w:w="2395" w:type="dxa"/>
            <w:gridSpan w:val="3"/>
          </w:tcPr>
          <w:p>
            <w:pPr>
              <w:spacing w:after="0" w:line="400" w:lineRule="exact"/>
              <w:rPr>
                <w:rFonts w:ascii="Times New Roman" w:cs="Times New Roman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750" w:hRule="atLeast"/>
        </w:trPr>
        <w:tc>
          <w:tcPr>
            <w:tcW w:w="2448" w:type="dxa"/>
            <w:gridSpan w:val="3"/>
            <w:vMerge w:val="restart"/>
            <w:vAlign w:val="center"/>
          </w:tcPr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ascii="Times New Roman" w:cs="Times New Roman" w:hAnsiTheme="minorEastAsia" w:eastAsiaTheme="minorEastAsia"/>
                <w:sz w:val="21"/>
                <w:szCs w:val="21"/>
              </w:rPr>
              <w:t>试验用药品名称</w:t>
            </w:r>
          </w:p>
        </w:tc>
        <w:tc>
          <w:tcPr>
            <w:tcW w:w="7021" w:type="dxa"/>
            <w:gridSpan w:val="10"/>
          </w:tcPr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ascii="Times New Roman" w:cs="Times New Roman" w:hAnsiTheme="minorEastAsia" w:eastAsiaTheme="minorEastAsia"/>
                <w:sz w:val="21"/>
                <w:szCs w:val="21"/>
              </w:rPr>
              <w:t>中文名称：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702" w:hRule="atLeast"/>
        </w:trPr>
        <w:tc>
          <w:tcPr>
            <w:tcW w:w="2448" w:type="dxa"/>
            <w:gridSpan w:val="3"/>
            <w:vMerge w:val="continue"/>
            <w:vAlign w:val="center"/>
          </w:tcPr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7021" w:type="dxa"/>
            <w:gridSpan w:val="10"/>
          </w:tcPr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ascii="Times New Roman" w:cs="Times New Roman" w:hAnsiTheme="minorEastAsia" w:eastAsiaTheme="minorEastAsia"/>
                <w:sz w:val="21"/>
                <w:szCs w:val="21"/>
              </w:rPr>
              <w:t>英文名称：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390" w:hRule="atLeast"/>
        </w:trPr>
        <w:tc>
          <w:tcPr>
            <w:tcW w:w="2448" w:type="dxa"/>
            <w:gridSpan w:val="3"/>
            <w:vAlign w:val="center"/>
          </w:tcPr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ascii="Times New Roman" w:cs="Times New Roman" w:hAnsiTheme="minorEastAsia" w:eastAsiaTheme="minorEastAsia"/>
                <w:sz w:val="21"/>
                <w:szCs w:val="21"/>
              </w:rPr>
              <w:t>药品注册分类及剂型</w:t>
            </w:r>
          </w:p>
        </w:tc>
        <w:tc>
          <w:tcPr>
            <w:tcW w:w="7021" w:type="dxa"/>
            <w:gridSpan w:val="10"/>
          </w:tcPr>
          <w:p>
            <w:pPr>
              <w:spacing w:after="0" w:line="400" w:lineRule="exact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□中药  □化学药  □治疗用生物制品 □预防用生物制品 </w:t>
            </w:r>
          </w:p>
          <w:p>
            <w:pPr>
              <w:spacing w:after="0" w:line="400" w:lineRule="exact"/>
              <w:rPr>
                <w:rFonts w:cs="Times New Roman" w:asciiTheme="minorEastAsia" w:hAnsiTheme="minorEastAsia" w:eastAsiaTheme="minorEastAsia"/>
                <w:sz w:val="21"/>
                <w:szCs w:val="21"/>
                <w:u w:val="single"/>
              </w:rPr>
            </w:pP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□其它</w:t>
            </w:r>
            <w:r>
              <w:rPr>
                <w:rFonts w:cs="Times New Roman" w:asciiTheme="minorEastAsia" w:hAnsiTheme="minorEastAsia" w:eastAsiaTheme="minorEastAsia"/>
                <w:sz w:val="21"/>
                <w:szCs w:val="21"/>
                <w:u w:val="single"/>
              </w:rPr>
              <w:t xml:space="preserve">             </w:t>
            </w: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 xml:space="preserve">   注册分类：</w:t>
            </w:r>
            <w:r>
              <w:rPr>
                <w:rFonts w:cs="Times New Roman" w:asciiTheme="minorEastAsia" w:hAnsiTheme="minorEastAsia" w:eastAsiaTheme="minorEastAsia"/>
                <w:sz w:val="21"/>
                <w:szCs w:val="21"/>
                <w:u w:val="single"/>
              </w:rPr>
              <w:t xml:space="preserve">          </w:t>
            </w: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 xml:space="preserve">   剂型:</w:t>
            </w:r>
            <w:r>
              <w:rPr>
                <w:rFonts w:cs="Times New Roman" w:asciiTheme="minorEastAsia" w:hAnsiTheme="minorEastAsia" w:eastAsiaTheme="minorEastAsia"/>
                <w:sz w:val="21"/>
                <w:szCs w:val="21"/>
                <w:u w:val="single"/>
              </w:rPr>
              <w:t xml:space="preserve">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390" w:hRule="atLeast"/>
        </w:trPr>
        <w:tc>
          <w:tcPr>
            <w:tcW w:w="2448" w:type="dxa"/>
            <w:gridSpan w:val="3"/>
            <w:vAlign w:val="center"/>
          </w:tcPr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ascii="Times New Roman" w:cs="Times New Roman" w:hAnsiTheme="minorEastAsia" w:eastAsiaTheme="minorEastAsia"/>
                <w:sz w:val="21"/>
                <w:szCs w:val="21"/>
              </w:rPr>
              <w:t>临床研究分类</w:t>
            </w:r>
          </w:p>
        </w:tc>
        <w:tc>
          <w:tcPr>
            <w:tcW w:w="4889" w:type="dxa"/>
            <w:gridSpan w:val="8"/>
          </w:tcPr>
          <w:p>
            <w:pPr>
              <w:spacing w:after="0" w:line="400" w:lineRule="exact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□Ⅰ期  □Ⅱ期   □Ⅲ 期   □Ⅳ期  </w:t>
            </w:r>
          </w:p>
          <w:p>
            <w:pPr>
              <w:spacing w:after="0" w:line="400" w:lineRule="exact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□生物等效性试验  □临床验证</w:t>
            </w:r>
          </w:p>
        </w:tc>
        <w:tc>
          <w:tcPr>
            <w:tcW w:w="2132" w:type="dxa"/>
            <w:gridSpan w:val="2"/>
            <w:vAlign w:val="center"/>
          </w:tcPr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ascii="Times New Roman" w:cs="Times New Roman" w:hAnsiTheme="minorEastAsia" w:eastAsiaTheme="minorEastAsia"/>
                <w:sz w:val="21"/>
                <w:szCs w:val="21"/>
              </w:rPr>
              <w:t>临床试验适应症：</w:t>
            </w:r>
          </w:p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390" w:hRule="atLeast"/>
        </w:trPr>
        <w:tc>
          <w:tcPr>
            <w:tcW w:w="598" w:type="dxa"/>
            <w:vMerge w:val="restart"/>
            <w:vAlign w:val="center"/>
          </w:tcPr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ascii="Times New Roman" w:cs="Times New Roman" w:hAnsiTheme="minorEastAsia" w:eastAsiaTheme="minorEastAsia"/>
                <w:sz w:val="21"/>
                <w:szCs w:val="21"/>
              </w:rPr>
              <w:t>受试者基本情况</w:t>
            </w:r>
          </w:p>
        </w:tc>
        <w:tc>
          <w:tcPr>
            <w:tcW w:w="1850" w:type="dxa"/>
            <w:gridSpan w:val="2"/>
          </w:tcPr>
          <w:p>
            <w:pPr>
              <w:spacing w:after="0" w:line="400" w:lineRule="exact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受试者鉴认代码：</w:t>
            </w:r>
          </w:p>
        </w:tc>
        <w:tc>
          <w:tcPr>
            <w:tcW w:w="1619" w:type="dxa"/>
            <w:gridSpan w:val="2"/>
          </w:tcPr>
          <w:p>
            <w:pPr>
              <w:spacing w:after="0" w:line="400" w:lineRule="exact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出生日期:</w:t>
            </w:r>
          </w:p>
          <w:p>
            <w:pPr>
              <w:spacing w:after="0" w:line="400" w:lineRule="exact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029" w:type="dxa"/>
            <w:gridSpan w:val="2"/>
          </w:tcPr>
          <w:p>
            <w:pPr>
              <w:spacing w:after="0" w:line="400" w:lineRule="exact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性别: □男 □女</w:t>
            </w:r>
          </w:p>
        </w:tc>
        <w:tc>
          <w:tcPr>
            <w:tcW w:w="1750" w:type="dxa"/>
            <w:gridSpan w:val="5"/>
          </w:tcPr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ascii="Times New Roman" w:cs="Times New Roman" w:hAnsiTheme="minorEastAsia" w:eastAsiaTheme="minorEastAsia"/>
                <w:sz w:val="21"/>
                <w:szCs w:val="21"/>
              </w:rPr>
              <w:t>身高</w:t>
            </w: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>(cm)</w:t>
            </w:r>
            <w:r>
              <w:rPr>
                <w:rFonts w:ascii="Times New Roman" w:cs="Times New Roman" w:hAnsiTheme="minorEastAsia" w:eastAsiaTheme="minorEastAsia"/>
                <w:sz w:val="21"/>
                <w:szCs w:val="21"/>
              </w:rPr>
              <w:t>：</w:t>
            </w:r>
          </w:p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1623" w:type="dxa"/>
          </w:tcPr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ascii="Times New Roman" w:cs="Times New Roman" w:hAnsiTheme="minorEastAsia" w:eastAsiaTheme="minorEastAsia"/>
                <w:sz w:val="21"/>
                <w:szCs w:val="21"/>
              </w:rPr>
              <w:t>体重</w:t>
            </w: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>(Kg)</w:t>
            </w:r>
            <w:r>
              <w:rPr>
                <w:rFonts w:ascii="Times New Roman" w:cs="Times New Roman" w:hAnsiTheme="minorEastAsia" w:eastAsiaTheme="minorEastAsia"/>
                <w:sz w:val="21"/>
                <w:szCs w:val="21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390" w:hRule="atLeast"/>
        </w:trPr>
        <w:tc>
          <w:tcPr>
            <w:tcW w:w="598" w:type="dxa"/>
            <w:vMerge w:val="continue"/>
            <w:vAlign w:val="center"/>
          </w:tcPr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  <w:tc>
          <w:tcPr>
            <w:tcW w:w="8871" w:type="dxa"/>
            <w:gridSpan w:val="12"/>
          </w:tcPr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ascii="Times New Roman" w:cs="Times New Roman" w:hAnsiTheme="minorEastAsia" w:eastAsiaTheme="minorEastAsia"/>
                <w:sz w:val="21"/>
                <w:szCs w:val="21"/>
              </w:rPr>
              <w:t>合并疾病及治疗：</w:t>
            </w: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□有   □无</w:t>
            </w:r>
          </w:p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 xml:space="preserve">1. </w:t>
            </w:r>
            <w:r>
              <w:rPr>
                <w:rFonts w:ascii="Times New Roman" w:cs="Times New Roman" w:hAnsiTheme="minorEastAsia" w:eastAsiaTheme="minorEastAsia"/>
                <w:sz w:val="21"/>
                <w:szCs w:val="21"/>
              </w:rPr>
              <w:t>疾病：</w:t>
            </w: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 xml:space="preserve">__________     </w:t>
            </w:r>
            <w:r>
              <w:rPr>
                <w:rFonts w:ascii="Times New Roman" w:cs="Times New Roman" w:hAnsiTheme="minorEastAsia" w:eastAsiaTheme="minorEastAsia"/>
                <w:sz w:val="21"/>
                <w:szCs w:val="21"/>
              </w:rPr>
              <w:t>治疗药物：</w:t>
            </w: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 xml:space="preserve">__________     </w:t>
            </w:r>
            <w:r>
              <w:rPr>
                <w:rFonts w:ascii="Times New Roman" w:cs="Times New Roman" w:hAnsiTheme="minorEastAsia" w:eastAsiaTheme="minorEastAsia"/>
                <w:sz w:val="21"/>
                <w:szCs w:val="21"/>
              </w:rPr>
              <w:t>用法用量：</w:t>
            </w: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>_______________</w:t>
            </w:r>
          </w:p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 xml:space="preserve">2. </w:t>
            </w:r>
            <w:r>
              <w:rPr>
                <w:rFonts w:ascii="Times New Roman" w:cs="Times New Roman" w:hAnsiTheme="minorEastAsia" w:eastAsiaTheme="minorEastAsia"/>
                <w:sz w:val="21"/>
                <w:szCs w:val="21"/>
              </w:rPr>
              <w:t>疾病：</w:t>
            </w: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 xml:space="preserve">__________     </w:t>
            </w:r>
            <w:r>
              <w:rPr>
                <w:rFonts w:ascii="Times New Roman" w:cs="Times New Roman" w:hAnsiTheme="minorEastAsia" w:eastAsiaTheme="minorEastAsia"/>
                <w:sz w:val="21"/>
                <w:szCs w:val="21"/>
              </w:rPr>
              <w:t>治疗药物：</w:t>
            </w: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 xml:space="preserve">__________     </w:t>
            </w:r>
            <w:r>
              <w:rPr>
                <w:rFonts w:ascii="Times New Roman" w:cs="Times New Roman" w:hAnsiTheme="minorEastAsia" w:eastAsiaTheme="minorEastAsia"/>
                <w:sz w:val="21"/>
                <w:szCs w:val="21"/>
              </w:rPr>
              <w:t>用法用量：</w:t>
            </w: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>_______________</w:t>
            </w:r>
          </w:p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 xml:space="preserve">3. </w:t>
            </w:r>
            <w:r>
              <w:rPr>
                <w:rFonts w:ascii="Times New Roman" w:cs="Times New Roman" w:hAnsiTheme="minorEastAsia" w:eastAsiaTheme="minorEastAsia"/>
                <w:sz w:val="21"/>
                <w:szCs w:val="21"/>
              </w:rPr>
              <w:t>疾病：</w:t>
            </w: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 xml:space="preserve">__________     </w:t>
            </w:r>
            <w:r>
              <w:rPr>
                <w:rFonts w:ascii="Times New Roman" w:cs="Times New Roman" w:hAnsiTheme="minorEastAsia" w:eastAsiaTheme="minorEastAsia"/>
                <w:sz w:val="21"/>
                <w:szCs w:val="21"/>
              </w:rPr>
              <w:t>治疗药物：</w:t>
            </w: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 xml:space="preserve">__________     </w:t>
            </w:r>
            <w:r>
              <w:rPr>
                <w:rFonts w:ascii="Times New Roman" w:cs="Times New Roman" w:hAnsiTheme="minorEastAsia" w:eastAsiaTheme="minorEastAsia"/>
                <w:sz w:val="21"/>
                <w:szCs w:val="21"/>
              </w:rPr>
              <w:t>用法用量：</w:t>
            </w: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>_______________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390" w:hRule="atLeast"/>
        </w:trPr>
        <w:tc>
          <w:tcPr>
            <w:tcW w:w="2659" w:type="dxa"/>
            <w:gridSpan w:val="4"/>
            <w:vAlign w:val="center"/>
          </w:tcPr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>SAE</w:t>
            </w:r>
            <w:r>
              <w:rPr>
                <w:rFonts w:ascii="Times New Roman" w:cs="Times New Roman" w:hAnsiTheme="minorEastAsia" w:eastAsiaTheme="minorEastAsia"/>
                <w:sz w:val="21"/>
                <w:szCs w:val="21"/>
              </w:rPr>
              <w:t>的医学术语</w:t>
            </w: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>(</w:t>
            </w:r>
            <w:r>
              <w:rPr>
                <w:rFonts w:ascii="Times New Roman" w:cs="Times New Roman" w:hAnsiTheme="minorEastAsia" w:eastAsiaTheme="minorEastAsia"/>
                <w:sz w:val="21"/>
                <w:szCs w:val="21"/>
              </w:rPr>
              <w:t>诊断</w:t>
            </w: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>)</w:t>
            </w:r>
          </w:p>
        </w:tc>
        <w:tc>
          <w:tcPr>
            <w:tcW w:w="6810" w:type="dxa"/>
            <w:gridSpan w:val="9"/>
          </w:tcPr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615" w:hRule="atLeast"/>
        </w:trPr>
        <w:tc>
          <w:tcPr>
            <w:tcW w:w="2659" w:type="dxa"/>
            <w:gridSpan w:val="4"/>
            <w:vAlign w:val="center"/>
          </w:tcPr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>SAE</w:t>
            </w:r>
            <w:r>
              <w:rPr>
                <w:rFonts w:ascii="Times New Roman" w:cs="Times New Roman" w:hAnsiTheme="minorEastAsia" w:eastAsiaTheme="minorEastAsia"/>
                <w:sz w:val="21"/>
                <w:szCs w:val="21"/>
              </w:rPr>
              <w:t>情况</w:t>
            </w:r>
          </w:p>
        </w:tc>
        <w:tc>
          <w:tcPr>
            <w:tcW w:w="6810" w:type="dxa"/>
            <w:gridSpan w:val="9"/>
          </w:tcPr>
          <w:p>
            <w:pPr>
              <w:spacing w:after="0" w:line="400" w:lineRule="exact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□死亡   ______年___月___日</w:t>
            </w:r>
          </w:p>
          <w:p>
            <w:pPr>
              <w:spacing w:after="0" w:line="400" w:lineRule="exact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□ 导致住院  □延长住院时间  □伤残  □功能障碍</w:t>
            </w:r>
          </w:p>
          <w:p>
            <w:pPr>
              <w:spacing w:after="0" w:line="400" w:lineRule="exact"/>
              <w:rPr>
                <w:rFonts w:cs="Times New Roman" w:asciiTheme="minorEastAsia" w:hAnsiTheme="minorEastAsia" w:eastAsiaTheme="minorEastAsia"/>
                <w:sz w:val="21"/>
                <w:szCs w:val="21"/>
                <w:u w:val="single"/>
              </w:rPr>
            </w:pP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□导致先天畸形  □危及生命  □其它</w:t>
            </w:r>
            <w:r>
              <w:rPr>
                <w:rFonts w:cs="Times New Roman" w:asciiTheme="minorEastAsia" w:hAnsiTheme="minorEastAsia" w:eastAsiaTheme="minorEastAsia"/>
                <w:sz w:val="21"/>
                <w:szCs w:val="21"/>
                <w:u w:val="single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cantSplit/>
          <w:trHeight w:val="390" w:hRule="atLeast"/>
        </w:trPr>
        <w:tc>
          <w:tcPr>
            <w:tcW w:w="4067" w:type="dxa"/>
            <w:gridSpan w:val="5"/>
            <w:vAlign w:val="center"/>
          </w:tcPr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>SAE</w:t>
            </w:r>
            <w:r>
              <w:rPr>
                <w:rFonts w:ascii="Times New Roman" w:cs="Times New Roman" w:hAnsiTheme="minorEastAsia" w:eastAsiaTheme="minorEastAsia"/>
                <w:sz w:val="21"/>
                <w:szCs w:val="21"/>
              </w:rPr>
              <w:t>发生时间</w:t>
            </w: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 xml:space="preserve">  ______</w:t>
            </w:r>
            <w:r>
              <w:rPr>
                <w:rFonts w:ascii="Times New Roman" w:cs="Times New Roman" w:hAnsiTheme="minorEastAsia" w:eastAsiaTheme="minorEastAsia"/>
                <w:sz w:val="21"/>
                <w:szCs w:val="21"/>
              </w:rPr>
              <w:t>年</w:t>
            </w: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>___</w:t>
            </w:r>
            <w:r>
              <w:rPr>
                <w:rFonts w:ascii="Times New Roman" w:cs="Times New Roman" w:hAnsiTheme="minorEastAsia" w:eastAsiaTheme="minorEastAsia"/>
                <w:sz w:val="21"/>
                <w:szCs w:val="21"/>
              </w:rPr>
              <w:t>月</w:t>
            </w: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>___</w:t>
            </w:r>
            <w:r>
              <w:rPr>
                <w:rFonts w:ascii="Times New Roman" w:cs="Times New Roman" w:hAnsiTheme="minorEastAsia" w:eastAsiaTheme="minorEastAsia"/>
                <w:sz w:val="21"/>
                <w:szCs w:val="21"/>
              </w:rPr>
              <w:t>日</w:t>
            </w:r>
          </w:p>
        </w:tc>
        <w:tc>
          <w:tcPr>
            <w:tcW w:w="5402" w:type="dxa"/>
            <w:gridSpan w:val="8"/>
            <w:vAlign w:val="center"/>
          </w:tcPr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ascii="Times New Roman" w:cs="Times New Roman" w:hAnsiTheme="minorEastAsia" w:eastAsiaTheme="minorEastAsia"/>
                <w:sz w:val="21"/>
                <w:szCs w:val="21"/>
              </w:rPr>
              <w:t>研究者获知</w:t>
            </w: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>SAE</w:t>
            </w:r>
            <w:r>
              <w:rPr>
                <w:rFonts w:ascii="Times New Roman" w:cs="Times New Roman" w:hAnsiTheme="minorEastAsia" w:eastAsiaTheme="minorEastAsia"/>
                <w:sz w:val="21"/>
                <w:szCs w:val="21"/>
              </w:rPr>
              <w:t>时间：</w:t>
            </w: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>  ______</w:t>
            </w:r>
            <w:r>
              <w:rPr>
                <w:rFonts w:ascii="Times New Roman" w:cs="Times New Roman" w:hAnsiTheme="minorEastAsia" w:eastAsiaTheme="minorEastAsia"/>
                <w:sz w:val="21"/>
                <w:szCs w:val="21"/>
              </w:rPr>
              <w:t>年</w:t>
            </w: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>___</w:t>
            </w:r>
            <w:r>
              <w:rPr>
                <w:rFonts w:ascii="Times New Roman" w:cs="Times New Roman" w:hAnsiTheme="minorEastAsia" w:eastAsiaTheme="minorEastAsia"/>
                <w:sz w:val="21"/>
                <w:szCs w:val="21"/>
              </w:rPr>
              <w:t>月</w:t>
            </w: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>___</w:t>
            </w:r>
            <w:r>
              <w:rPr>
                <w:rFonts w:ascii="Times New Roman" w:cs="Times New Roman" w:hAnsiTheme="minorEastAsia" w:eastAsiaTheme="minorEastAsia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390" w:hRule="atLeast"/>
        </w:trPr>
        <w:tc>
          <w:tcPr>
            <w:tcW w:w="2448" w:type="dxa"/>
            <w:gridSpan w:val="3"/>
            <w:vAlign w:val="center"/>
          </w:tcPr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ascii="Times New Roman" w:cs="Times New Roman" w:hAnsiTheme="minorEastAsia" w:eastAsiaTheme="minorEastAsia"/>
                <w:sz w:val="21"/>
                <w:szCs w:val="21"/>
              </w:rPr>
              <w:t>对试验用药</w:t>
            </w:r>
            <w:r>
              <w:rPr>
                <w:rFonts w:hint="eastAsia" w:ascii="Times New Roman" w:cs="Times New Roman" w:hAnsiTheme="minorEastAsia" w:eastAsiaTheme="minorEastAsia"/>
                <w:sz w:val="21"/>
                <w:szCs w:val="21"/>
                <w:lang w:val="en-US" w:eastAsia="zh-CN"/>
              </w:rPr>
              <w:t>品</w:t>
            </w:r>
            <w:r>
              <w:rPr>
                <w:rFonts w:ascii="Times New Roman" w:cs="Times New Roman" w:hAnsiTheme="minorEastAsia" w:eastAsiaTheme="minorEastAsia"/>
                <w:sz w:val="21"/>
                <w:szCs w:val="21"/>
              </w:rPr>
              <w:t>采取措施</w:t>
            </w:r>
          </w:p>
        </w:tc>
        <w:tc>
          <w:tcPr>
            <w:tcW w:w="7021" w:type="dxa"/>
            <w:gridSpan w:val="10"/>
          </w:tcPr>
          <w:p>
            <w:pPr>
              <w:spacing w:after="0" w:line="400" w:lineRule="exact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□继续用药 □减小剂量  □药物暂停后又恢复  □停用药物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390" w:hRule="atLeast"/>
        </w:trPr>
        <w:tc>
          <w:tcPr>
            <w:tcW w:w="2448" w:type="dxa"/>
            <w:gridSpan w:val="3"/>
            <w:vAlign w:val="center"/>
          </w:tcPr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>SAE转归</w:t>
            </w:r>
          </w:p>
        </w:tc>
        <w:tc>
          <w:tcPr>
            <w:tcW w:w="7021" w:type="dxa"/>
            <w:gridSpan w:val="10"/>
            <w:vAlign w:val="center"/>
          </w:tcPr>
          <w:p>
            <w:pPr>
              <w:spacing w:after="0" w:line="400" w:lineRule="exact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□症状消失（后遗症  □有  □无）  □症状持续 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390" w:hRule="atLeast"/>
        </w:trPr>
        <w:tc>
          <w:tcPr>
            <w:tcW w:w="2448" w:type="dxa"/>
            <w:gridSpan w:val="3"/>
            <w:vAlign w:val="center"/>
          </w:tcPr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>SAE与试验用药</w:t>
            </w: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lang w:val="en-US" w:eastAsia="zh-CN"/>
              </w:rPr>
              <w:t>品</w:t>
            </w: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>关系</w:t>
            </w:r>
          </w:p>
        </w:tc>
        <w:tc>
          <w:tcPr>
            <w:tcW w:w="7021" w:type="dxa"/>
            <w:gridSpan w:val="10"/>
            <w:vAlign w:val="center"/>
          </w:tcPr>
          <w:p>
            <w:pPr>
              <w:spacing w:after="0" w:line="400" w:lineRule="exact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□</w:t>
            </w:r>
            <w:r>
              <w:rPr>
                <w:rFonts w:cs="Times New Roman" w:asciiTheme="minorEastAsia" w:hAnsiTheme="minorEastAsia" w:eastAsiaTheme="minorEastAsia"/>
                <w:sz w:val="21"/>
                <w:szCs w:val="21"/>
                <w:lang w:val="en-US" w:eastAsia="zh-CN"/>
              </w:rPr>
              <w:t>肯定</w:t>
            </w:r>
            <w:r>
              <w:rPr>
                <w:rFonts w:hint="eastAsia" w:cs="Times New Roman" w:asciiTheme="minorEastAsia" w:hAnsiTheme="minorEastAsia" w:eastAsia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□</w:t>
            </w:r>
            <w:r>
              <w:rPr>
                <w:rFonts w:cs="Times New Roman" w:asciiTheme="minorEastAsia" w:hAnsiTheme="minorEastAsia" w:eastAsiaTheme="minorEastAsia"/>
                <w:sz w:val="21"/>
                <w:szCs w:val="21"/>
                <w:lang w:val="en-US" w:eastAsia="zh-CN"/>
              </w:rPr>
              <w:t>很可能</w:t>
            </w:r>
            <w:r>
              <w:rPr>
                <w:rFonts w:hint="eastAsia" w:cs="Times New Roman" w:asciiTheme="minorEastAsia" w:hAnsiTheme="minorEastAsia" w:eastAsia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□</w:t>
            </w:r>
            <w:r>
              <w:rPr>
                <w:rFonts w:cs="Times New Roman" w:asciiTheme="minorEastAsia" w:hAnsiTheme="minorEastAsia" w:eastAsiaTheme="minorEastAsia"/>
                <w:sz w:val="21"/>
                <w:szCs w:val="21"/>
                <w:lang w:val="en-US" w:eastAsia="zh-CN"/>
              </w:rPr>
              <w:t>可能</w:t>
            </w:r>
            <w:r>
              <w:rPr>
                <w:rFonts w:hint="eastAsia" w:cs="Times New Roman" w:asciiTheme="minorEastAsia" w:hAnsiTheme="minorEastAsia" w:eastAsia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□</w:t>
            </w:r>
            <w:r>
              <w:rPr>
                <w:rFonts w:hint="eastAsia" w:cs="Times New Roman" w:asciiTheme="minorEastAsia" w:hAnsiTheme="minorEastAsia" w:eastAsiaTheme="minorEastAsia"/>
                <w:sz w:val="21"/>
                <w:szCs w:val="21"/>
                <w:lang w:val="en-US" w:eastAsia="zh-CN"/>
              </w:rPr>
              <w:t xml:space="preserve">可能无关 </w:t>
            </w: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□</w:t>
            </w:r>
            <w:r>
              <w:rPr>
                <w:rFonts w:cs="Times New Roman" w:asciiTheme="minorEastAsia" w:hAnsiTheme="minorEastAsia" w:eastAsiaTheme="minorEastAsia"/>
                <w:sz w:val="21"/>
                <w:szCs w:val="21"/>
                <w:lang w:val="en-US" w:eastAsia="zh-CN"/>
              </w:rPr>
              <w:t>待评价</w:t>
            </w:r>
            <w:r>
              <w:rPr>
                <w:rFonts w:hint="eastAsia" w:cs="Times New Roman" w:asciiTheme="minorEastAsia" w:hAnsiTheme="minorEastAsia" w:eastAsia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□</w:t>
            </w:r>
            <w:r>
              <w:rPr>
                <w:rFonts w:cs="Times New Roman" w:asciiTheme="minorEastAsia" w:hAnsiTheme="minorEastAsia" w:eastAsiaTheme="minorEastAsia"/>
                <w:sz w:val="21"/>
                <w:szCs w:val="21"/>
                <w:lang w:val="en-US" w:eastAsia="zh-CN"/>
              </w:rPr>
              <w:t>无法评价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390" w:hRule="atLeast"/>
        </w:trPr>
        <w:tc>
          <w:tcPr>
            <w:tcW w:w="2448" w:type="dxa"/>
            <w:gridSpan w:val="3"/>
            <w:vAlign w:val="center"/>
          </w:tcPr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>SAE</w:t>
            </w:r>
            <w:r>
              <w:rPr>
                <w:rFonts w:ascii="Times New Roman" w:cs="Times New Roman" w:hAnsiTheme="minorEastAsia" w:eastAsiaTheme="minorEastAsia"/>
                <w:sz w:val="21"/>
                <w:szCs w:val="21"/>
              </w:rPr>
              <w:t>报道情况</w:t>
            </w:r>
          </w:p>
        </w:tc>
        <w:tc>
          <w:tcPr>
            <w:tcW w:w="7021" w:type="dxa"/>
            <w:gridSpan w:val="10"/>
          </w:tcPr>
          <w:p>
            <w:pPr>
              <w:spacing w:after="0" w:line="400" w:lineRule="exact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 xml:space="preserve">国内：  □有  □无  □不详；      </w:t>
            </w:r>
          </w:p>
          <w:p>
            <w:pPr>
              <w:spacing w:after="0" w:line="400" w:lineRule="exact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国外：</w:t>
            </w:r>
            <w:r>
              <w:rPr>
                <w:rFonts w:hint="eastAsia" w:cs="Times New Roman" w:asciiTheme="minorEastAsia" w:hAnsiTheme="minorEastAsia" w:eastAsiaTheme="minorEastAsia"/>
                <w:sz w:val="21"/>
                <w:szCs w:val="21"/>
              </w:rPr>
              <w:t xml:space="preserve">   </w:t>
            </w: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□有  □无  □不详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2015" w:hRule="atLeast"/>
        </w:trPr>
        <w:tc>
          <w:tcPr>
            <w:tcW w:w="9469" w:type="dxa"/>
            <w:gridSpan w:val="13"/>
          </w:tcPr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ascii="Times New Roman" w:hAnsi="Times New Roman" w:cs="Times New Roman" w:eastAsiaTheme="minorEastAsia"/>
                <w:sz w:val="21"/>
                <w:szCs w:val="21"/>
              </w:rPr>
              <w:t>SAE</w:t>
            </w:r>
            <w:r>
              <w:rPr>
                <w:rFonts w:ascii="Times New Roman" w:cs="Times New Roman" w:hAnsiTheme="minorEastAsia" w:eastAsiaTheme="minorEastAsia"/>
                <w:sz w:val="21"/>
                <w:szCs w:val="21"/>
              </w:rPr>
              <w:t>发生及处理的详细情况：</w:t>
            </w:r>
          </w:p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980" w:hRule="atLeast"/>
        </w:trPr>
        <w:tc>
          <w:tcPr>
            <w:tcW w:w="1965" w:type="dxa"/>
            <w:gridSpan w:val="2"/>
            <w:vAlign w:val="center"/>
          </w:tcPr>
          <w:p>
            <w:pPr>
              <w:spacing w:after="0" w:line="400" w:lineRule="exact"/>
              <w:jc w:val="both"/>
              <w:rPr>
                <w:rFonts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ascii="Times New Roman" w:cs="Times New Roman" w:hAnsiTheme="minorEastAsia" w:eastAsiaTheme="minorEastAsia"/>
              </w:rPr>
              <w:t>报告单位名称</w:t>
            </w:r>
          </w:p>
        </w:tc>
        <w:tc>
          <w:tcPr>
            <w:tcW w:w="7504" w:type="dxa"/>
            <w:gridSpan w:val="11"/>
            <w:vAlign w:val="center"/>
          </w:tcPr>
          <w:p>
            <w:pPr>
              <w:spacing w:after="0" w:line="400" w:lineRule="exact"/>
              <w:jc w:val="both"/>
              <w:rPr>
                <w:rFonts w:hint="eastAsia" w:ascii="Times New Roman" w:cs="Times New Roman" w:hAnsiTheme="minorEastAsia" w:eastAsiaTheme="minorEastAsia"/>
                <w:lang w:val="en-US" w:eastAsia="zh-CN"/>
              </w:rPr>
            </w:pPr>
            <w:r>
              <w:rPr>
                <w:rFonts w:hint="eastAsia" w:ascii="Times New Roman" w:cs="Times New Roman" w:hAnsiTheme="minorEastAsia" w:eastAsiaTheme="minorEastAsia"/>
                <w:lang w:val="en-US" w:eastAsia="zh-CN"/>
              </w:rPr>
              <w:t>广州市胸科医院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980" w:hRule="atLeast"/>
        </w:trPr>
        <w:tc>
          <w:tcPr>
            <w:tcW w:w="1965" w:type="dxa"/>
            <w:gridSpan w:val="2"/>
            <w:vAlign w:val="center"/>
          </w:tcPr>
          <w:p>
            <w:pPr>
              <w:spacing w:after="0" w:line="400" w:lineRule="exact"/>
              <w:jc w:val="both"/>
              <w:rPr>
                <w:rFonts w:ascii="Times New Roman" w:cs="Times New Roman" w:hAnsiTheme="minorEastAsia" w:eastAsiaTheme="minorEastAsia"/>
              </w:rPr>
            </w:pPr>
            <w:r>
              <w:rPr>
                <w:rFonts w:ascii="Times New Roman" w:cs="Times New Roman" w:hAnsiTheme="minorEastAsia" w:eastAsiaTheme="minorEastAsia"/>
              </w:rPr>
              <w:t>报告人职务</w:t>
            </w:r>
            <w:r>
              <w:rPr>
                <w:rFonts w:ascii="Times New Roman" w:hAnsi="Times New Roman" w:cs="Times New Roman" w:eastAsiaTheme="minorEastAsia"/>
              </w:rPr>
              <w:t>/</w:t>
            </w:r>
            <w:r>
              <w:rPr>
                <w:rFonts w:ascii="Times New Roman" w:cs="Times New Roman" w:hAnsiTheme="minorEastAsia" w:eastAsiaTheme="minorEastAsia"/>
              </w:rPr>
              <w:t>职称</w:t>
            </w:r>
          </w:p>
        </w:tc>
        <w:tc>
          <w:tcPr>
            <w:tcW w:w="2769" w:type="dxa"/>
            <w:gridSpan w:val="4"/>
            <w:vAlign w:val="center"/>
          </w:tcPr>
          <w:p>
            <w:pPr>
              <w:spacing w:after="0" w:line="400" w:lineRule="exact"/>
              <w:jc w:val="both"/>
              <w:rPr>
                <w:rFonts w:ascii="Times New Roman" w:cs="Times New Roman" w:hAnsiTheme="minorEastAsia" w:eastAsiaTheme="minorEastAsia"/>
              </w:rPr>
            </w:pPr>
          </w:p>
        </w:tc>
        <w:tc>
          <w:tcPr>
            <w:tcW w:w="1578" w:type="dxa"/>
            <w:gridSpan w:val="2"/>
            <w:vAlign w:val="center"/>
          </w:tcPr>
          <w:p>
            <w:pPr>
              <w:spacing w:after="0" w:line="400" w:lineRule="exact"/>
              <w:jc w:val="both"/>
              <w:rPr>
                <w:rFonts w:hint="eastAsia" w:ascii="Times New Roman" w:cs="Times New Roman" w:hAnsiTheme="minorEastAsia" w:eastAsiaTheme="minorEastAsia"/>
                <w:lang w:eastAsia="zh-CN"/>
              </w:rPr>
            </w:pPr>
            <w:r>
              <w:rPr>
                <w:rFonts w:ascii="Times New Roman" w:cs="Times New Roman" w:hAnsiTheme="minorEastAsia" w:eastAsiaTheme="minorEastAsia"/>
              </w:rPr>
              <w:t>报告人签名</w:t>
            </w:r>
          </w:p>
        </w:tc>
        <w:tc>
          <w:tcPr>
            <w:tcW w:w="3157" w:type="dxa"/>
            <w:gridSpan w:val="5"/>
            <w:vAlign w:val="center"/>
          </w:tcPr>
          <w:p>
            <w:pPr>
              <w:spacing w:after="0" w:line="400" w:lineRule="exact"/>
              <w:jc w:val="both"/>
              <w:rPr>
                <w:rFonts w:ascii="Times New Roman" w:cs="Times New Roman" w:hAnsiTheme="minorEastAsia" w:eastAsiaTheme="minorEastAsia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/>
        <w:ind w:firstLine="660" w:firstLineChars="300"/>
        <w:textAlignment w:val="auto"/>
        <w:rPr>
          <w:rFonts w:hint="eastAsia"/>
          <w:b/>
          <w:lang w:val="en-US" w:eastAsia="zh-CN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